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6D" w:rsidRPr="008B5D6D" w:rsidRDefault="008B5D6D" w:rsidP="008B5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bookmarkStart w:id="0" w:name="_GoBack"/>
      <w:r w:rsidRPr="008B5D6D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1613"/>
        <w:gridCol w:w="1377"/>
        <w:gridCol w:w="1254"/>
        <w:gridCol w:w="1496"/>
        <w:gridCol w:w="1621"/>
      </w:tblGrid>
      <w:tr w:rsidR="008B5D6D" w:rsidRPr="008B5D6D" w:rsidTr="008B5D6D">
        <w:tc>
          <w:tcPr>
            <w:tcW w:w="1217" w:type="pct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bookmarkEnd w:id="0"/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2077" w:type="pct"/>
            <w:gridSpan w:val="3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sz w:val="20"/>
                <w:szCs w:val="20"/>
                <w:lang w:eastAsia="ru-RU"/>
              </w:rPr>
              <w:t>За счёт бюджетных ассигнований</w:t>
            </w:r>
          </w:p>
        </w:tc>
        <w:tc>
          <w:tcPr>
            <w:tcW w:w="840" w:type="pct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866" w:type="pct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sz w:val="20"/>
                <w:szCs w:val="20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8B5D6D" w:rsidRPr="008B5D6D" w:rsidTr="008B5D6D">
        <w:tc>
          <w:tcPr>
            <w:tcW w:w="1217" w:type="pct"/>
            <w:vMerge/>
            <w:shd w:val="clear" w:color="auto" w:fill="FFFFFF"/>
            <w:vAlign w:val="center"/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774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704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sz w:val="20"/>
                <w:szCs w:val="20"/>
                <w:lang w:eastAsia="ru-RU"/>
              </w:rPr>
              <w:t>бюджетов субъекта Российской Федерации</w:t>
            </w:r>
          </w:p>
        </w:tc>
        <w:tc>
          <w:tcPr>
            <w:tcW w:w="598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840" w:type="pct"/>
            <w:vMerge/>
            <w:shd w:val="clear" w:color="auto" w:fill="FFFFFF"/>
            <w:vAlign w:val="center"/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8B5D6D" w:rsidRPr="008B5D6D" w:rsidTr="008B5D6D">
        <w:tc>
          <w:tcPr>
            <w:tcW w:w="1217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774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0</w:t>
            </w:r>
          </w:p>
        </w:tc>
        <w:tc>
          <w:tcPr>
            <w:tcW w:w="704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120</w:t>
            </w:r>
          </w:p>
        </w:tc>
        <w:tc>
          <w:tcPr>
            <w:tcW w:w="598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0</w:t>
            </w:r>
          </w:p>
        </w:tc>
        <w:tc>
          <w:tcPr>
            <w:tcW w:w="840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0</w:t>
            </w:r>
          </w:p>
        </w:tc>
        <w:tc>
          <w:tcPr>
            <w:tcW w:w="866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0</w:t>
            </w:r>
          </w:p>
        </w:tc>
      </w:tr>
      <w:tr w:rsidR="008B5D6D" w:rsidRPr="008B5D6D" w:rsidTr="008B5D6D">
        <w:trPr>
          <w:trHeight w:val="480"/>
        </w:trPr>
        <w:tc>
          <w:tcPr>
            <w:tcW w:w="1217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Адаптированная образовательная программа дошкольного образования для детей с ОВЗ (нарушение опорно-двигательного аппарата — НОДА)</w:t>
            </w:r>
          </w:p>
        </w:tc>
        <w:tc>
          <w:tcPr>
            <w:tcW w:w="774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0</w:t>
            </w:r>
          </w:p>
        </w:tc>
        <w:tc>
          <w:tcPr>
            <w:tcW w:w="704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2</w:t>
            </w:r>
          </w:p>
        </w:tc>
        <w:tc>
          <w:tcPr>
            <w:tcW w:w="598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0</w:t>
            </w:r>
          </w:p>
        </w:tc>
        <w:tc>
          <w:tcPr>
            <w:tcW w:w="840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0</w:t>
            </w:r>
          </w:p>
        </w:tc>
        <w:tc>
          <w:tcPr>
            <w:tcW w:w="866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color w:val="515151"/>
                <w:lang w:eastAsia="ru-RU"/>
              </w:rPr>
              <w:t>0</w:t>
            </w:r>
          </w:p>
        </w:tc>
      </w:tr>
    </w:tbl>
    <w:p w:rsidR="008B5D6D" w:rsidRPr="008B5D6D" w:rsidRDefault="008B5D6D" w:rsidP="008B5D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1"/>
        <w:gridCol w:w="1964"/>
      </w:tblGrid>
      <w:tr w:rsidR="008B5D6D" w:rsidRPr="008B5D6D" w:rsidTr="008B5D6D">
        <w:tc>
          <w:tcPr>
            <w:tcW w:w="3949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Общая численность обучающихся </w:t>
            </w:r>
          </w:p>
        </w:tc>
        <w:tc>
          <w:tcPr>
            <w:tcW w:w="1051" w:type="pc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B5D6D" w:rsidRPr="008B5D6D" w:rsidRDefault="008B5D6D" w:rsidP="008B5D6D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8B5D6D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122</w:t>
            </w:r>
          </w:p>
        </w:tc>
      </w:tr>
    </w:tbl>
    <w:p w:rsidR="00410285" w:rsidRDefault="00410285"/>
    <w:sectPr w:rsidR="0041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8F"/>
    <w:rsid w:val="000D498F"/>
    <w:rsid w:val="00410285"/>
    <w:rsid w:val="008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B7051-921B-4690-90FA-2A60E82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2025-06-03T00:32:00Z</dcterms:created>
  <dcterms:modified xsi:type="dcterms:W3CDTF">2025-06-03T00:33:00Z</dcterms:modified>
</cp:coreProperties>
</file>